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page" w:tblpX="1134" w:vertAnchor="page" w:tblpY="1418" w:leftFromText="180" w:topFromText="0" w:rightFromText="180" w:bottomFromText="0"/>
        <w:tblW w:w="14804" w:type="dxa"/>
        <w:tblLook w:val="01E0" w:firstRow="1" w:lastRow="1" w:firstColumn="1" w:lastColumn="1" w:noHBand="0" w:noVBand="0"/>
      </w:tblPr>
      <w:tblGrid>
        <w:gridCol w:w="11205"/>
        <w:gridCol w:w="3599"/>
      </w:tblGrid>
      <w:tr>
        <w:tblPrEx/>
        <w:trPr>
          <w:trHeight w:val="1368"/>
          <w:tblHeader/>
        </w:trPr>
        <w:tc>
          <w:tcPr>
            <w:tcW w:w="11205" w:type="dxa"/>
            <w:textDirection w:val="lrTb"/>
            <w:noWrap w:val="false"/>
          </w:tcPr>
          <w:p>
            <w:pPr>
              <w:spacing w:after="0" w:line="240" w:lineRule="auto"/>
              <w:tabs>
                <w:tab w:val="center" w:pos="5417" w:leader="none"/>
                <w:tab w:val="left" w:pos="6208" w:leader="none"/>
                <w:tab w:val="left" w:pos="6602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4283075</wp:posOffset>
                      </wp:positionH>
                      <wp:positionV relativeFrom="paragraph">
                        <wp:posOffset>-722630</wp:posOffset>
                      </wp:positionV>
                      <wp:extent cx="619760" cy="399415"/>
                      <wp:effectExtent l="12065" t="5080" r="6350" b="5080"/>
                      <wp:wrapNone/>
                      <wp:docPr id="1" name="Прямоугольник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9760" cy="3994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hape 0" o:spid="_x0000_s0" o:spt="1" type="#_x0000_t1" style="position:absolute;z-index:251659264;o:allowoverlap:true;o:allowincell:true;mso-position-horizontal-relative:text;margin-left:337.25pt;mso-position-horizontal:absolute;mso-position-vertical-relative:text;margin-top:-56.90pt;mso-position-vertical:absolute;width:48.80pt;height:31.45pt;mso-wrap-distance-left:9.00pt;mso-wrap-distance-top:0.00pt;mso-wrap-distance-right:9.00pt;mso-wrap-distance-bottom:0.00pt;visibility:visible;" fillcolor="#FFFFFF" strokecolor="#FFFFFF" strokeweight="0.75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59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 постановлению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lef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Администрации ЗАТО Северск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__________ № 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«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РЕСУРСНОЕ ОБЕСПЕЧЕНИЕ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/>
        <w:t xml:space="preserve">муниципальной программы «Эффективное управление муниципальным имуществом ЗАТО Северск»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Таблица 4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14884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3544"/>
        <w:gridCol w:w="1134"/>
        <w:gridCol w:w="1559"/>
        <w:gridCol w:w="1560"/>
        <w:gridCol w:w="1559"/>
        <w:gridCol w:w="1559"/>
        <w:gridCol w:w="1701"/>
        <w:gridCol w:w="1559"/>
      </w:tblGrid>
      <w:tr>
        <w:tblPrEx/>
        <w:trPr>
          <w:trHeight w:val="279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№ п/п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544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Наименование подпрограммы муниципальной 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Срок реализа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ции,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Объем финансиро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вания, тыс.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7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 том числе за счет средств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Соисполни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488"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7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54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55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федерально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го бюджета (по согласо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ванию (прогноз)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областного бюджета (по согласо-ва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нию (прогноз)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местного бюджета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внебюджет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ных источни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ков (по согла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сованию (прогноз)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55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4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14884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696"/>
        <w:gridCol w:w="3561"/>
        <w:gridCol w:w="1134"/>
        <w:gridCol w:w="1559"/>
        <w:gridCol w:w="1559"/>
        <w:gridCol w:w="1569"/>
        <w:gridCol w:w="1556"/>
        <w:gridCol w:w="1691"/>
        <w:gridCol w:w="1559"/>
      </w:tblGrid>
      <w:tr>
        <w:tblPrEx/>
        <w:trPr>
          <w:trHeight w:val="280"/>
          <w:tblHeader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56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9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82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right w:val="single" w:color="auto" w:sz="4" w:space="0"/>
            </w:tcBorders>
            <w:tcW w:w="696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right w:val="single" w:color="auto" w:sz="4" w:space="0"/>
            </w:tcBorders>
            <w:tcW w:w="3561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Подпрограмма 1 «Признание прав и регулирование отношений по муниципальной собственности ЗАТО Северск»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5 910,60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9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5 910,60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91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right w:val="single" w:color="auto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Отсутствуют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74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69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356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2025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3 014,83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9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3 014,83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91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55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14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69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356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2 895,77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9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2 895,77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91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55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85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69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356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2027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9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91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55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85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696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356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2028 (прог-ноз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ный период)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9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91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559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81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6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61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Подпрограмма 2 «Содержание, обслуживание, строительство муниципального имущества ЗАТО Северск, содержание общего имущества в многоквартирных домах»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81 238,22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9" w:type="dxa"/>
            <w:textDirection w:val="lrTb"/>
            <w:noWrap w:val="false"/>
          </w:tcPr>
          <w:p>
            <w:pPr>
              <w:jc w:val="right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6" w:type="dxa"/>
            <w:textDirection w:val="lrTb"/>
            <w:noWrap w:val="false"/>
          </w:tcPr>
          <w:p>
            <w:pPr>
              <w:jc w:val="right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81 238,22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1" w:type="dxa"/>
            <w:textDirection w:val="lrTb"/>
            <w:noWrap w:val="false"/>
          </w:tcPr>
          <w:p>
            <w:pPr>
              <w:jc w:val="right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Отсутствуют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1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6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2025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26 666,40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9" w:type="dxa"/>
            <w:textDirection w:val="lrTb"/>
            <w:noWrap w:val="false"/>
          </w:tcPr>
          <w:p>
            <w:pPr>
              <w:jc w:val="right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textDirection w:val="lrTb"/>
            <w:noWrap w:val="false"/>
          </w:tcPr>
          <w:p>
            <w:pPr>
              <w:jc w:val="right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26 666,40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91" w:type="dxa"/>
            <w:textDirection w:val="lrTb"/>
            <w:noWrap w:val="false"/>
          </w:tcPr>
          <w:p>
            <w:pPr>
              <w:jc w:val="right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0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6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31 621,87 &lt;*&gt;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9" w:type="dxa"/>
            <w:textDirection w:val="lrTb"/>
            <w:noWrap w:val="false"/>
          </w:tcPr>
          <w:p>
            <w:pPr>
              <w:jc w:val="right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textDirection w:val="lrTb"/>
            <w:noWrap w:val="false"/>
          </w:tcPr>
          <w:p>
            <w:pPr>
              <w:jc w:val="right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31 621,87 &lt;*&gt;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91" w:type="dxa"/>
            <w:textDirection w:val="lrTb"/>
            <w:noWrap w:val="false"/>
          </w:tcPr>
          <w:p>
            <w:pPr>
              <w:jc w:val="right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4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6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2027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23 548,95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9" w:type="dxa"/>
            <w:textDirection w:val="lrTb"/>
            <w:noWrap w:val="false"/>
          </w:tcPr>
          <w:p>
            <w:pPr>
              <w:jc w:val="right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textDirection w:val="lrTb"/>
            <w:noWrap w:val="false"/>
          </w:tcPr>
          <w:p>
            <w:pPr>
              <w:jc w:val="right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23 548,95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91" w:type="dxa"/>
            <w:textDirection w:val="lrTb"/>
            <w:noWrap w:val="false"/>
          </w:tcPr>
          <w:p>
            <w:pPr>
              <w:jc w:val="right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4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6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6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2028 (прог-ноз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ный период)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24 488,95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9" w:type="dxa"/>
            <w:textDirection w:val="lrTb"/>
            <w:noWrap w:val="false"/>
          </w:tcPr>
          <w:p>
            <w:pPr>
              <w:jc w:val="right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textDirection w:val="lrTb"/>
            <w:noWrap w:val="false"/>
          </w:tcPr>
          <w:p>
            <w:pPr>
              <w:jc w:val="right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24 488,95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91" w:type="dxa"/>
            <w:textDirection w:val="lrTb"/>
            <w:noWrap w:val="false"/>
          </w:tcPr>
          <w:p>
            <w:pPr>
              <w:jc w:val="right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11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right w:val="single" w:color="auto" w:sz="4" w:space="0"/>
            </w:tcBorders>
            <w:tcW w:w="696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right w:val="single" w:color="auto" w:sz="4" w:space="0"/>
            </w:tcBorders>
            <w:tcW w:w="3561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Подпрограмма 3 «Обеспечение устойчивого управления лесами ЗАТО Северск»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59 777,58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9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59 777,58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91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right w:val="single" w:color="auto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Отсутствуют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69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356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2025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20 886,21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9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20 886,21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91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55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69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356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26 966,25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9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26 966,25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91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55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69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356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2027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11 925,12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9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11 925,12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91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55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696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356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2028 (прог-ноз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ный период)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11 221,67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9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11 221,67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91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559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434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6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561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Подпрограмма 4 «Обеспечивающая подпрограмма»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183 261,03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104,30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9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183 156,73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91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Отсутствуют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356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2025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70 099,45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104,30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9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69 995,15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91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5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356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63 739,70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9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63 739,70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91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39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6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2027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49 421,88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9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49 421,88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91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39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6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6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2028 (прог-ноз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ный период)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48 510,51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9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48 510,51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91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86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6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61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Итого по Программе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330 187,43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104,30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9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330 083,13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91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6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2025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120 666,89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104,30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9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120 562,59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91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84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6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125 223,59 &lt;*&gt;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9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125 223,59 &lt;*&gt;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91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79"/>
        </w:trPr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69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356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2027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84 895,95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9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84 895,95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91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266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6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6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2028 (прог-ноз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ный период)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84 221,13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9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84 221,13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91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0,00»</w:t>
            </w:r>
            <w:bookmarkStart w:id="0" w:name="_GoBack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</w:tbl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------------------------------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&lt;*&gt; Объем финансирования включает: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left="709"/>
        <w:jc w:val="both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2026 году неиспользованный остаток средств местного бюджета 2025 года в сумме 599,00 тыс. руб.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Указанные суммы неиспользованных остатков бюджетных средств не увеличивают общий объем финансирования Программы в строках «Всего».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firstLine="709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sectPr>
      <w:headerReference w:type="default" r:id="rId8"/>
      <w:footerReference w:type="default" r:id="rId9"/>
      <w:footerReference w:type="first" r:id="rId10"/>
      <w:footnotePr/>
      <w:endnotePr/>
      <w:type w:val="nextPage"/>
      <w:pgSz w:w="16838" w:h="11906" w:orient="landscape"/>
      <w:pgMar w:top="1701" w:right="1106" w:bottom="567" w:left="1134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egoe UI">
    <w:panose1 w:val="020B0502040204020203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4"/>
      <w:tabs>
        <w:tab w:val="clear" w:pos="4677" w:leader="none"/>
        <w:tab w:val="clear" w:pos="9355" w:leader="none"/>
      </w:tabs>
      <w:rPr>
        <w:rFonts w:ascii="Times New Roman" w:hAnsi="Times New Roman"/>
        <w:sz w:val="20"/>
        <w:szCs w:val="20"/>
        <w14:ligatures w14:val="none"/>
      </w:rPr>
    </w:pPr>
    <w:r>
      <w:rPr>
        <w:rFonts w:ascii="Times New Roman" w:hAnsi="Times New Roman"/>
        <w:sz w:val="20"/>
        <w:szCs w:val="20"/>
      </w:rPr>
      <w:t xml:space="preserve">Внутренний но</w:t>
    </w:r>
    <w:r>
      <w:rPr>
        <w:rFonts w:ascii="Times New Roman" w:hAnsi="Times New Roman"/>
        <w:sz w:val="20"/>
        <w:szCs w:val="20"/>
      </w:rPr>
      <w:t xml:space="preserve">мер: </w:t>
    </w:r>
    <w:r>
      <w:rPr>
        <w:rFonts w:ascii="Times New Roman" w:hAnsi="Times New Roman"/>
        <w:sz w:val="20"/>
        <w:szCs w:val="20"/>
      </w:rPr>
      <w:t xml:space="preserve">0378777</w:t>
    </w:r>
    <w:r>
      <w:rPr>
        <w:rFonts w:ascii="Times New Roman" w:hAnsi="Times New Roman"/>
        <w:sz w:val="20"/>
        <w:szCs w:val="20"/>
        <w14:ligatures w14:val="none"/>
      </w:rPr>
    </w:r>
    <w:r>
      <w:rPr>
        <w:rFonts w:ascii="Times New Roman" w:hAnsi="Times New Roman"/>
        <w:sz w:val="20"/>
        <w:szCs w:val="20"/>
        <w14:ligatures w14:val="none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4"/>
      <w:tabs>
        <w:tab w:val="clear" w:pos="4677" w:leader="none"/>
        <w:tab w:val="clear" w:pos="9355" w:leader="none"/>
      </w:tabs>
      <w:rPr>
        <w:rFonts w:ascii="Times New Roman" w:hAnsi="Times New Roman"/>
        <w:sz w:val="20"/>
        <w:szCs w:val="20"/>
        <w14:ligatures w14:val="none"/>
      </w:rPr>
    </w:pPr>
    <w:r>
      <w:rPr>
        <w:rFonts w:ascii="Times New Roman" w:hAnsi="Times New Roman"/>
        <w:sz w:val="20"/>
        <w:szCs w:val="20"/>
      </w:rPr>
      <w:t xml:space="preserve">Внутренний но</w:t>
    </w:r>
    <w:r>
      <w:rPr>
        <w:rFonts w:ascii="Times New Roman" w:hAnsi="Times New Roman"/>
        <w:sz w:val="20"/>
        <w:szCs w:val="20"/>
      </w:rPr>
      <w:t xml:space="preserve">мер: </w:t>
    </w:r>
    <w:r>
      <w:rPr>
        <w:rFonts w:ascii="Times New Roman" w:hAnsi="Times New Roman"/>
        <w:sz w:val="20"/>
        <w:szCs w:val="20"/>
      </w:rPr>
      <w:t xml:space="preserve">0378777</w:t>
    </w:r>
    <w:r>
      <w:rPr>
        <w:rFonts w:ascii="Times New Roman" w:hAnsi="Times New Roman"/>
        <w:sz w:val="20"/>
        <w:szCs w:val="20"/>
        <w14:ligatures w14:val="none"/>
      </w:rPr>
    </w:r>
    <w:r>
      <w:rPr>
        <w:rFonts w:ascii="Times New Roman" w:hAnsi="Times New Roman"/>
        <w:sz w:val="20"/>
        <w:szCs w:val="20"/>
        <w14:ligatures w14:val="none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75412189"/>
      <w:docPartObj>
        <w:docPartGallery w:val="Page Numbers (Top of Page)"/>
        <w:docPartUnique w:val="true"/>
      </w:docPartObj>
      <w:rPr>
        <w:rFonts w:ascii="Times New Roman" w:hAnsi="Times New Roman" w:cs="Times New Roman"/>
        <w:sz w:val="20"/>
        <w:szCs w:val="20"/>
      </w:rPr>
    </w:sdtPr>
    <w:sdtContent>
      <w:p>
        <w:pPr>
          <w:pStyle w:val="882"/>
          <w:jc w:val="center"/>
          <w:rPr>
            <w:rFonts w:ascii="Times New Roman" w:hAnsi="Times New Roman" w:cs="Times New Roman"/>
            <w:sz w:val="20"/>
            <w:szCs w:val="20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t xml:space="preserve">2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0"/>
            <w:szCs w:val="20"/>
          </w:rPr>
        </w:r>
        <w:r>
          <w:rPr>
            <w:rFonts w:ascii="Times New Roman" w:hAnsi="Times New Roman" w:cs="Times New Roman"/>
            <w:sz w:val="20"/>
            <w:szCs w:val="20"/>
          </w:rPr>
        </w:r>
      </w:p>
    </w:sdtContent>
  </w:sdt>
  <w:p>
    <w:pPr>
      <w:pStyle w:val="882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02">
    <w:name w:val="Heading 1"/>
    <w:basedOn w:val="878"/>
    <w:next w:val="878"/>
    <w:link w:val="703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703">
    <w:name w:val="Heading 1 Char"/>
    <w:basedOn w:val="879"/>
    <w:link w:val="702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704">
    <w:name w:val="Heading 2"/>
    <w:basedOn w:val="878"/>
    <w:next w:val="878"/>
    <w:link w:val="705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705">
    <w:name w:val="Heading 2 Char"/>
    <w:basedOn w:val="879"/>
    <w:link w:val="704"/>
    <w:uiPriority w:val="9"/>
    <w:rPr>
      <w:rFonts w:ascii="Liberation Sans" w:hAnsi="Liberation Sans" w:eastAsia="Liberation Sans" w:cs="Liberation Sans"/>
      <w:sz w:val="34"/>
    </w:rPr>
  </w:style>
  <w:style w:type="paragraph" w:styleId="706">
    <w:name w:val="Heading 3"/>
    <w:basedOn w:val="878"/>
    <w:next w:val="878"/>
    <w:link w:val="707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707">
    <w:name w:val="Heading 3 Char"/>
    <w:basedOn w:val="879"/>
    <w:link w:val="706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708">
    <w:name w:val="Heading 4"/>
    <w:basedOn w:val="878"/>
    <w:next w:val="878"/>
    <w:link w:val="709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709">
    <w:name w:val="Heading 4 Char"/>
    <w:basedOn w:val="879"/>
    <w:link w:val="708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710">
    <w:name w:val="Heading 5"/>
    <w:basedOn w:val="878"/>
    <w:next w:val="878"/>
    <w:link w:val="711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711">
    <w:name w:val="Heading 5 Char"/>
    <w:basedOn w:val="879"/>
    <w:link w:val="710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712">
    <w:name w:val="Heading 6"/>
    <w:basedOn w:val="878"/>
    <w:next w:val="878"/>
    <w:link w:val="713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713">
    <w:name w:val="Heading 6 Char"/>
    <w:basedOn w:val="879"/>
    <w:link w:val="712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714">
    <w:name w:val="Heading 7"/>
    <w:basedOn w:val="878"/>
    <w:next w:val="878"/>
    <w:link w:val="715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715">
    <w:name w:val="Heading 7 Char"/>
    <w:basedOn w:val="879"/>
    <w:link w:val="714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716">
    <w:name w:val="Heading 8"/>
    <w:basedOn w:val="878"/>
    <w:next w:val="878"/>
    <w:link w:val="717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717">
    <w:name w:val="Heading 8 Char"/>
    <w:basedOn w:val="879"/>
    <w:link w:val="716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718">
    <w:name w:val="Heading 9"/>
    <w:basedOn w:val="878"/>
    <w:next w:val="878"/>
    <w:link w:val="719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719">
    <w:name w:val="Heading 9 Char"/>
    <w:basedOn w:val="879"/>
    <w:link w:val="718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720">
    <w:name w:val="List Paragraph"/>
    <w:basedOn w:val="878"/>
    <w:uiPriority w:val="34"/>
    <w:qFormat/>
    <w:pPr>
      <w:contextualSpacing/>
      <w:ind w:left="720"/>
    </w:pPr>
  </w:style>
  <w:style w:type="paragraph" w:styleId="721">
    <w:name w:val="No Spacing"/>
    <w:uiPriority w:val="1"/>
    <w:qFormat/>
    <w:pPr>
      <w:spacing w:before="0" w:after="0" w:line="240" w:lineRule="auto"/>
    </w:pPr>
  </w:style>
  <w:style w:type="paragraph" w:styleId="722">
    <w:name w:val="Title"/>
    <w:basedOn w:val="878"/>
    <w:next w:val="878"/>
    <w:link w:val="72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23">
    <w:name w:val="Title Char"/>
    <w:basedOn w:val="879"/>
    <w:link w:val="722"/>
    <w:uiPriority w:val="10"/>
    <w:rPr>
      <w:sz w:val="48"/>
      <w:szCs w:val="48"/>
    </w:rPr>
  </w:style>
  <w:style w:type="paragraph" w:styleId="724">
    <w:name w:val="Subtitle"/>
    <w:basedOn w:val="878"/>
    <w:next w:val="878"/>
    <w:link w:val="725"/>
    <w:uiPriority w:val="11"/>
    <w:qFormat/>
    <w:pPr>
      <w:spacing w:before="200" w:after="200"/>
    </w:pPr>
    <w:rPr>
      <w:sz w:val="24"/>
      <w:szCs w:val="24"/>
    </w:rPr>
  </w:style>
  <w:style w:type="character" w:styleId="725">
    <w:name w:val="Subtitle Char"/>
    <w:basedOn w:val="879"/>
    <w:link w:val="724"/>
    <w:uiPriority w:val="11"/>
    <w:rPr>
      <w:sz w:val="24"/>
      <w:szCs w:val="24"/>
    </w:rPr>
  </w:style>
  <w:style w:type="paragraph" w:styleId="726">
    <w:name w:val="Quote"/>
    <w:basedOn w:val="878"/>
    <w:next w:val="878"/>
    <w:link w:val="727"/>
    <w:uiPriority w:val="29"/>
    <w:qFormat/>
    <w:pPr>
      <w:ind w:left="720" w:right="720"/>
    </w:pPr>
    <w:rPr>
      <w:i/>
    </w:rPr>
  </w:style>
  <w:style w:type="character" w:styleId="727">
    <w:name w:val="Quote Char"/>
    <w:link w:val="726"/>
    <w:uiPriority w:val="29"/>
    <w:rPr>
      <w:i/>
    </w:rPr>
  </w:style>
  <w:style w:type="paragraph" w:styleId="728">
    <w:name w:val="Intense Quote"/>
    <w:basedOn w:val="878"/>
    <w:next w:val="878"/>
    <w:link w:val="72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9">
    <w:name w:val="Intense Quote Char"/>
    <w:link w:val="728"/>
    <w:uiPriority w:val="30"/>
    <w:rPr>
      <w:i/>
    </w:rPr>
  </w:style>
  <w:style w:type="character" w:styleId="730">
    <w:name w:val="Header Char"/>
    <w:basedOn w:val="879"/>
    <w:link w:val="882"/>
    <w:uiPriority w:val="99"/>
  </w:style>
  <w:style w:type="character" w:styleId="731">
    <w:name w:val="Footer Char"/>
    <w:basedOn w:val="879"/>
    <w:link w:val="884"/>
    <w:uiPriority w:val="99"/>
  </w:style>
  <w:style w:type="paragraph" w:styleId="732">
    <w:name w:val="Caption"/>
    <w:basedOn w:val="878"/>
    <w:next w:val="878"/>
    <w:link w:val="73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33">
    <w:name w:val="Caption Char"/>
    <w:basedOn w:val="879"/>
    <w:link w:val="732"/>
    <w:uiPriority w:val="35"/>
    <w:rPr>
      <w:b/>
      <w:bCs/>
      <w:color w:val="4f81bd" w:themeColor="accent1"/>
      <w:sz w:val="18"/>
      <w:szCs w:val="18"/>
    </w:rPr>
  </w:style>
  <w:style w:type="table" w:styleId="734">
    <w:name w:val="Table Grid"/>
    <w:basedOn w:val="880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5">
    <w:name w:val="Table Grid Light"/>
    <w:basedOn w:val="88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6">
    <w:name w:val="Plain Table 1"/>
    <w:basedOn w:val="88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37">
    <w:name w:val="Plain Table 2"/>
    <w:basedOn w:val="88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38">
    <w:name w:val="Plain Table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9">
    <w:name w:val="Plain Table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Plain Table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1">
    <w:name w:val="Grid Table 1 Light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Grid Table 1 Light - Accent 1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Grid Table 1 Light - Accent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Grid Table 1 Light - Accent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Grid Table 1 Light - Accent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Grid Table 1 Light - Accent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Grid Table 1 Light - Accent 6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Grid Table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2 - Accent 1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2 - Accent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2 - Accent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2 - Accent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2 - Accent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2 - Accent 6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3 - Accent 1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3 - Accent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3 - Accent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3 - Accent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3 - Accent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3 - Accent 6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4"/>
    <w:basedOn w:val="88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3">
    <w:name w:val="Grid Table 4 - Accent 1"/>
    <w:basedOn w:val="88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64">
    <w:name w:val="Grid Table 4 - Accent 2"/>
    <w:basedOn w:val="88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65">
    <w:name w:val="Grid Table 4 - Accent 3"/>
    <w:basedOn w:val="88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66">
    <w:name w:val="Grid Table 4 - Accent 4"/>
    <w:basedOn w:val="88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67">
    <w:name w:val="Grid Table 4 - Accent 5"/>
    <w:basedOn w:val="88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68">
    <w:name w:val="Grid Table 4 - Accent 6"/>
    <w:basedOn w:val="88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69">
    <w:name w:val="Grid Table 5 Dark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70">
    <w:name w:val="Grid Table 5 Dark- Accent 1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71">
    <w:name w:val="Grid Table 5 Dark - Accent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72">
    <w:name w:val="Grid Table 5 Dark - Accent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73">
    <w:name w:val="Grid Table 5 Dark- Accent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74">
    <w:name w:val="Grid Table 5 Dark - Accent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75">
    <w:name w:val="Grid Table 5 Dark - Accent 6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76">
    <w:name w:val="Grid Table 6 Colorful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777">
    <w:name w:val="Grid Table 6 Colorful - Accent 1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778">
    <w:name w:val="Grid Table 6 Colorful - Accent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779">
    <w:name w:val="Grid Table 6 Colorful - Accent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780">
    <w:name w:val="Grid Table 6 Colorful - Accent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781">
    <w:name w:val="Grid Table 6 Colorful - Accent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82">
    <w:name w:val="Grid Table 6 Colorful - Accent 6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83">
    <w:name w:val="Grid Table 7 Colorful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7 Colorful - Accent 1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317bba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7 Colorful - Accent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7 Colorful - Accent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606060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7 Colorful - Accent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7 Colorful - Accent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254374" w:themeColor="accent5" w:themeShade="95"/>
        <w:sz w:val="22"/>
      </w:rPr>
    </w:tblStylePr>
    <w:tblStylePr w:type="firstCol">
      <w:rPr>
        <w:rFonts w:ascii="Liberation Sans" w:hAnsi="Liberation Sans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7 Colorful - Accent 6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26429" w:themeColor="accent6" w:themeShade="95"/>
        <w:sz w:val="22"/>
      </w:rPr>
    </w:tblStylePr>
    <w:tblStylePr w:type="firstCol">
      <w:rPr>
        <w:rFonts w:ascii="Liberation Sans" w:hAnsi="Liberation Sans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List Table 1 Light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List Table 1 Light - Accent 1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List Table 1 Light - Accent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List Table 1 Light - Accent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List Table 1 Light - Accent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List Table 1 Light - Accent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List Table 1 Light - Accent 6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List Table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98">
    <w:name w:val="List Table 2 - Accent 1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99">
    <w:name w:val="List Table 2 - Accent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00">
    <w:name w:val="List Table 2 - Accent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01">
    <w:name w:val="List Table 2 - Accent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02">
    <w:name w:val="List Table 2 - Accent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03">
    <w:name w:val="List Table 2 - Accent 6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04">
    <w:name w:val="List Table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3 - Accent 1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3 - Accent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3 - Accent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3 - Accent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3 - Accent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3 - Accent 6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4 - Accent 1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4 - Accent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List Table 4 - Accent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List Table 4 - Accent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List Table 4 - Accent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List Table 4 - Accent 6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List Table 5 Dark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19">
    <w:name w:val="List Table 5 Dark - Accent 1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20">
    <w:name w:val="List Table 5 Dark - Accent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21">
    <w:name w:val="List Table 5 Dark - Accent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22">
    <w:name w:val="List Table 5 Dark - Accent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23">
    <w:name w:val="List Table 5 Dark - Accent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24">
    <w:name w:val="List Table 5 Dark - Accent 6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25">
    <w:name w:val="List Table 6 Colorful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26">
    <w:name w:val="List Table 6 Colorful - Accent 1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27">
    <w:name w:val="List Table 6 Colorful - Accent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28">
    <w:name w:val="List Table 6 Colorful - Accent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29">
    <w:name w:val="List Table 6 Colorful - Accent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30">
    <w:name w:val="List Table 6 Colorful - Accent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31">
    <w:name w:val="List Table 6 Colorful - Accent 6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32">
    <w:name w:val="List Table 7 Colorful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833">
    <w:name w:val="List Table 7 Colorful - Accent 1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245d8d" w:themeColor="accent1" w:themeShade="95"/>
        <w:sz w:val="22"/>
      </w:rPr>
    </w:tblStylePr>
    <w:tblStylePr w:type="firstCol">
      <w:rPr>
        <w:rFonts w:ascii="Liberation Sans" w:hAnsi="Liberation Sans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45d8d" w:themeColor="accent1" w:themeShade="95"/>
        <w:sz w:val="22"/>
      </w:rPr>
    </w:tblStylePr>
  </w:style>
  <w:style w:type="table" w:styleId="834">
    <w:name w:val="List Table 7 Colorful - Accent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c95712" w:themeColor="accent2" w:themeTint="97" w:themeShade="95"/>
        <w:sz w:val="22"/>
      </w:rPr>
    </w:tblStylePr>
  </w:style>
  <w:style w:type="table" w:styleId="835">
    <w:name w:val="List Table 7 Colorful - Accent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757575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57575" w:themeColor="accent3" w:themeTint="98" w:themeShade="95"/>
        <w:sz w:val="22"/>
      </w:rPr>
    </w:tblStylePr>
  </w:style>
  <w:style w:type="table" w:styleId="836">
    <w:name w:val="List Table 7 Colorful - Accent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cd9600" w:themeColor="accent4" w:themeTint="9A" w:themeShade="95"/>
        <w:sz w:val="22"/>
      </w:rPr>
    </w:tblStylePr>
  </w:style>
  <w:style w:type="table" w:styleId="837">
    <w:name w:val="List Table 7 Colorful - Accent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335e9e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5e9e" w:themeColor="accent5" w:themeTint="9A" w:themeShade="95"/>
        <w:sz w:val="22"/>
      </w:rPr>
    </w:tblStylePr>
  </w:style>
  <w:style w:type="table" w:styleId="838">
    <w:name w:val="List Table 7 Colorful - Accent 6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5f8f3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5f8f3c" w:themeColor="accent6" w:themeTint="98" w:themeShade="95"/>
        <w:sz w:val="22"/>
      </w:rPr>
    </w:tblStylePr>
  </w:style>
  <w:style w:type="table" w:styleId="839">
    <w:name w:val="Lined - Accent"/>
    <w:basedOn w:val="8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0">
    <w:name w:val="Lined - Accent 1"/>
    <w:basedOn w:val="8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41">
    <w:name w:val="Lined - Accent 2"/>
    <w:basedOn w:val="8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42">
    <w:name w:val="Lined - Accent 3"/>
    <w:basedOn w:val="8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43">
    <w:name w:val="Lined - Accent 4"/>
    <w:basedOn w:val="8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44">
    <w:name w:val="Lined - Accent 5"/>
    <w:basedOn w:val="8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45">
    <w:name w:val="Lined - Accent 6"/>
    <w:basedOn w:val="8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46">
    <w:name w:val="Bordered &amp; Lined - Accent"/>
    <w:basedOn w:val="8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7">
    <w:name w:val="Bordered &amp; Lined - Accent 1"/>
    <w:basedOn w:val="8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48">
    <w:name w:val="Bordered &amp; Lined - Accent 2"/>
    <w:basedOn w:val="8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49">
    <w:name w:val="Bordered &amp; Lined - Accent 3"/>
    <w:basedOn w:val="8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50">
    <w:name w:val="Bordered &amp; Lined - Accent 4"/>
    <w:basedOn w:val="8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51">
    <w:name w:val="Bordered &amp; Lined - Accent 5"/>
    <w:basedOn w:val="8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52">
    <w:name w:val="Bordered &amp; Lined - Accent 6"/>
    <w:basedOn w:val="8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53">
    <w:name w:val="Bordered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54">
    <w:name w:val="Bordered - Accent 1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55">
    <w:name w:val="Bordered - Accent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56">
    <w:name w:val="Bordered - Accent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57">
    <w:name w:val="Bordered - Accent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58">
    <w:name w:val="Bordered - Accent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59">
    <w:name w:val="Bordered - Accent 6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60">
    <w:name w:val="Hyperlink"/>
    <w:uiPriority w:val="99"/>
    <w:unhideWhenUsed/>
    <w:rPr>
      <w:color w:val="0000ff" w:themeColor="hyperlink"/>
      <w:u w:val="single"/>
    </w:rPr>
  </w:style>
  <w:style w:type="paragraph" w:styleId="861">
    <w:name w:val="footnote text"/>
    <w:basedOn w:val="878"/>
    <w:link w:val="862"/>
    <w:uiPriority w:val="99"/>
    <w:semiHidden/>
    <w:unhideWhenUsed/>
    <w:pPr>
      <w:spacing w:after="40" w:line="240" w:lineRule="auto"/>
    </w:pPr>
    <w:rPr>
      <w:sz w:val="18"/>
    </w:rPr>
  </w:style>
  <w:style w:type="character" w:styleId="862">
    <w:name w:val="Footnote Text Char"/>
    <w:link w:val="861"/>
    <w:uiPriority w:val="99"/>
    <w:rPr>
      <w:sz w:val="18"/>
    </w:rPr>
  </w:style>
  <w:style w:type="character" w:styleId="863">
    <w:name w:val="footnote reference"/>
    <w:basedOn w:val="879"/>
    <w:uiPriority w:val="99"/>
    <w:unhideWhenUsed/>
    <w:rPr>
      <w:vertAlign w:val="superscript"/>
    </w:rPr>
  </w:style>
  <w:style w:type="paragraph" w:styleId="864">
    <w:name w:val="endnote text"/>
    <w:basedOn w:val="878"/>
    <w:link w:val="865"/>
    <w:uiPriority w:val="99"/>
    <w:semiHidden/>
    <w:unhideWhenUsed/>
    <w:pPr>
      <w:spacing w:after="0" w:line="240" w:lineRule="auto"/>
    </w:pPr>
    <w:rPr>
      <w:sz w:val="20"/>
    </w:rPr>
  </w:style>
  <w:style w:type="character" w:styleId="865">
    <w:name w:val="Endnote Text Char"/>
    <w:link w:val="864"/>
    <w:uiPriority w:val="99"/>
    <w:rPr>
      <w:sz w:val="20"/>
    </w:rPr>
  </w:style>
  <w:style w:type="character" w:styleId="866">
    <w:name w:val="endnote reference"/>
    <w:basedOn w:val="879"/>
    <w:uiPriority w:val="99"/>
    <w:semiHidden/>
    <w:unhideWhenUsed/>
    <w:rPr>
      <w:vertAlign w:val="superscript"/>
    </w:rPr>
  </w:style>
  <w:style w:type="paragraph" w:styleId="867">
    <w:name w:val="toc 1"/>
    <w:basedOn w:val="878"/>
    <w:next w:val="878"/>
    <w:uiPriority w:val="39"/>
    <w:unhideWhenUsed/>
    <w:pPr>
      <w:ind w:left="0" w:right="0" w:firstLine="0"/>
      <w:spacing w:after="57"/>
    </w:pPr>
  </w:style>
  <w:style w:type="paragraph" w:styleId="868">
    <w:name w:val="toc 2"/>
    <w:basedOn w:val="878"/>
    <w:next w:val="878"/>
    <w:uiPriority w:val="39"/>
    <w:unhideWhenUsed/>
    <w:pPr>
      <w:ind w:left="283" w:right="0" w:firstLine="0"/>
      <w:spacing w:after="57"/>
    </w:pPr>
  </w:style>
  <w:style w:type="paragraph" w:styleId="869">
    <w:name w:val="toc 3"/>
    <w:basedOn w:val="878"/>
    <w:next w:val="878"/>
    <w:uiPriority w:val="39"/>
    <w:unhideWhenUsed/>
    <w:pPr>
      <w:ind w:left="567" w:right="0" w:firstLine="0"/>
      <w:spacing w:after="57"/>
    </w:pPr>
  </w:style>
  <w:style w:type="paragraph" w:styleId="870">
    <w:name w:val="toc 4"/>
    <w:basedOn w:val="878"/>
    <w:next w:val="878"/>
    <w:uiPriority w:val="39"/>
    <w:unhideWhenUsed/>
    <w:pPr>
      <w:ind w:left="850" w:right="0" w:firstLine="0"/>
      <w:spacing w:after="57"/>
    </w:pPr>
  </w:style>
  <w:style w:type="paragraph" w:styleId="871">
    <w:name w:val="toc 5"/>
    <w:basedOn w:val="878"/>
    <w:next w:val="878"/>
    <w:uiPriority w:val="39"/>
    <w:unhideWhenUsed/>
    <w:pPr>
      <w:ind w:left="1134" w:right="0" w:firstLine="0"/>
      <w:spacing w:after="57"/>
    </w:pPr>
  </w:style>
  <w:style w:type="paragraph" w:styleId="872">
    <w:name w:val="toc 6"/>
    <w:basedOn w:val="878"/>
    <w:next w:val="878"/>
    <w:uiPriority w:val="39"/>
    <w:unhideWhenUsed/>
    <w:pPr>
      <w:ind w:left="1417" w:right="0" w:firstLine="0"/>
      <w:spacing w:after="57"/>
    </w:pPr>
  </w:style>
  <w:style w:type="paragraph" w:styleId="873">
    <w:name w:val="toc 7"/>
    <w:basedOn w:val="878"/>
    <w:next w:val="878"/>
    <w:uiPriority w:val="39"/>
    <w:unhideWhenUsed/>
    <w:pPr>
      <w:ind w:left="1701" w:right="0" w:firstLine="0"/>
      <w:spacing w:after="57"/>
    </w:pPr>
  </w:style>
  <w:style w:type="paragraph" w:styleId="874">
    <w:name w:val="toc 8"/>
    <w:basedOn w:val="878"/>
    <w:next w:val="878"/>
    <w:uiPriority w:val="39"/>
    <w:unhideWhenUsed/>
    <w:pPr>
      <w:ind w:left="1984" w:right="0" w:firstLine="0"/>
      <w:spacing w:after="57"/>
    </w:pPr>
  </w:style>
  <w:style w:type="paragraph" w:styleId="875">
    <w:name w:val="toc 9"/>
    <w:basedOn w:val="878"/>
    <w:next w:val="878"/>
    <w:uiPriority w:val="39"/>
    <w:unhideWhenUsed/>
    <w:pPr>
      <w:ind w:left="2268" w:right="0" w:firstLine="0"/>
      <w:spacing w:after="57"/>
    </w:pPr>
  </w:style>
  <w:style w:type="paragraph" w:styleId="876">
    <w:name w:val="TOC Heading"/>
    <w:uiPriority w:val="39"/>
    <w:unhideWhenUsed/>
  </w:style>
  <w:style w:type="paragraph" w:styleId="877">
    <w:name w:val="table of figures"/>
    <w:basedOn w:val="878"/>
    <w:next w:val="878"/>
    <w:uiPriority w:val="99"/>
    <w:unhideWhenUsed/>
    <w:pPr>
      <w:spacing w:after="0" w:afterAutospacing="0"/>
    </w:pPr>
  </w:style>
  <w:style w:type="paragraph" w:styleId="878" w:default="1">
    <w:name w:val="Normal"/>
    <w:qFormat/>
  </w:style>
  <w:style w:type="character" w:styleId="879" w:default="1">
    <w:name w:val="Default Paragraph Font"/>
    <w:uiPriority w:val="1"/>
    <w:semiHidden/>
    <w:unhideWhenUsed/>
  </w:style>
  <w:style w:type="table" w:styleId="88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81" w:default="1">
    <w:name w:val="No List"/>
    <w:uiPriority w:val="99"/>
    <w:semiHidden/>
    <w:unhideWhenUsed/>
  </w:style>
  <w:style w:type="paragraph" w:styleId="882">
    <w:name w:val="Header"/>
    <w:basedOn w:val="878"/>
    <w:link w:val="883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83" w:customStyle="1">
    <w:name w:val="Верхний колонтитул Знак"/>
    <w:basedOn w:val="879"/>
    <w:link w:val="882"/>
    <w:uiPriority w:val="99"/>
  </w:style>
  <w:style w:type="paragraph" w:styleId="884">
    <w:name w:val="Footer"/>
    <w:basedOn w:val="878"/>
    <w:link w:val="885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85" w:customStyle="1">
    <w:name w:val="Нижний колонтитул Знак"/>
    <w:basedOn w:val="879"/>
    <w:link w:val="884"/>
  </w:style>
  <w:style w:type="paragraph" w:styleId="886">
    <w:name w:val="Balloon Text"/>
    <w:basedOn w:val="878"/>
    <w:link w:val="887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87" w:customStyle="1">
    <w:name w:val="Текст выноски Знак"/>
    <w:basedOn w:val="879"/>
    <w:link w:val="886"/>
    <w:uiPriority w:val="99"/>
    <w:semiHidden/>
    <w:rPr>
      <w:rFonts w:ascii="Segoe UI" w:hAnsi="Segoe UI" w:cs="Segoe UI"/>
      <w:sz w:val="18"/>
      <w:szCs w:val="18"/>
    </w:rPr>
  </w:style>
  <w:style w:type="character" w:styleId="888">
    <w:name w:val="annotation reference"/>
    <w:basedOn w:val="879"/>
    <w:uiPriority w:val="99"/>
    <w:semiHidden/>
    <w:unhideWhenUsed/>
    <w:rPr>
      <w:sz w:val="16"/>
      <w:szCs w:val="16"/>
    </w:rPr>
  </w:style>
  <w:style w:type="paragraph" w:styleId="889">
    <w:name w:val="annotation text"/>
    <w:basedOn w:val="878"/>
    <w:link w:val="890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890" w:customStyle="1">
    <w:name w:val="Текст примечания Знак"/>
    <w:basedOn w:val="879"/>
    <w:link w:val="889"/>
    <w:uiPriority w:val="99"/>
    <w:semiHidden/>
    <w:rPr>
      <w:sz w:val="20"/>
      <w:szCs w:val="20"/>
    </w:rPr>
  </w:style>
  <w:style w:type="paragraph" w:styleId="891">
    <w:name w:val="annotation subject"/>
    <w:basedOn w:val="889"/>
    <w:next w:val="889"/>
    <w:link w:val="892"/>
    <w:uiPriority w:val="99"/>
    <w:semiHidden/>
    <w:unhideWhenUsed/>
    <w:rPr>
      <w:b/>
      <w:bCs/>
    </w:rPr>
  </w:style>
  <w:style w:type="character" w:styleId="892" w:customStyle="1">
    <w:name w:val="Тема примечания Знак"/>
    <w:basedOn w:val="890"/>
    <w:link w:val="891"/>
    <w:uiPriority w:val="99"/>
    <w:semiHidden/>
    <w:rPr>
      <w:b/>
      <w:bCs/>
      <w:sz w:val="20"/>
      <w:szCs w:val="20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00F63E-6ACF-4D95-93F2-F992E72DE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Anikina</dc:creator>
  <cp:keywords/>
  <dc:description/>
  <cp:lastModifiedBy>Anikina</cp:lastModifiedBy>
  <cp:revision>59</cp:revision>
  <dcterms:created xsi:type="dcterms:W3CDTF">2023-07-07T09:34:00Z</dcterms:created>
  <dcterms:modified xsi:type="dcterms:W3CDTF">2026-06-24T09:06:24Z</dcterms:modified>
</cp:coreProperties>
</file>